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-180973</wp:posOffset>
            </wp:positionH>
            <wp:positionV relativeFrom="paragraph">
              <wp:posOffset>114300</wp:posOffset>
            </wp:positionV>
            <wp:extent cx="1081088" cy="108108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0810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SPECIAL EDUCATION ASSOCIATION OF PEORIA COUNTY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4812 W Pfeiffer Rd., Bartonville, IL   61607</w:t>
      </w:r>
    </w:p>
    <w:p w:rsidR="00000000" w:rsidDel="00000000" w:rsidP="00000000" w:rsidRDefault="00000000" w:rsidRPr="00000000" w14:paraId="00000005">
      <w:pPr>
        <w:jc w:val="center"/>
        <w:rPr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Ph: 309-697-0880  Fax:309-697-0884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Senior,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Division of Rehabilitation Services (DRS) can assist you in vocational supports (job searches, job coaching, job training, on-the-job supports, etc.) but DRS may also be able to provide financial support if you are attending a community college and your field of study is part of your job/career goal.  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Contact the DRS office at 309-671-8580</w:t>
      </w:r>
      <w:r w:rsidDel="00000000" w:rsidR="00000000" w:rsidRPr="00000000">
        <w:rPr>
          <w:sz w:val="20"/>
          <w:szCs w:val="20"/>
          <w:rtl w:val="0"/>
        </w:rPr>
        <w:t xml:space="preserve"> and leave a message requesting an intake for adult vocational services.  Let them know you are a graduating senior and interested in job supports and/or the community college initiative (if planning to attend a community college).  Make sure to leave good contact information, phone number and email address so someone can get back to you.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Make sure to keep a copy of your most recent IEP and Re-evaluation to share with them.  If you would also like accommodations in college, the college will need a copy of your most recent IEP and Re-evaluation.   All colleges have a disability support office, many times called access, accessibility office or disability services.  I have listed the contacts for our local community colleges.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Illinois Central College - </w:t>
      </w:r>
      <w:hyperlink r:id="rId8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https://icc.edu/around-campus/access-services/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Access Services – Email: </w:t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accessservices@icc.edu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Placement testing – email: </w:t>
      </w:r>
      <w:hyperlink r:id="rId10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highlight w:val="white"/>
            <w:u w:val="single"/>
            <w:vertAlign w:val="baseline"/>
            <w:rtl w:val="0"/>
          </w:rPr>
          <w:t xml:space="preserve">testing@icc.edu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They can set up a testing appointment on campus or remote testing.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Black Hawk Community College  - </w:t>
      </w:r>
      <w:hyperlink r:id="rId11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https://www.bhc.edu/student-resources/disability-services/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Disabilities Services Office, Quad Cities Campus –Email – Jen Holldorf, coordinator </w:t>
      </w:r>
      <w:hyperlink r:id="rId12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HolldorfJ@bhc.edu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 </w:t>
      </w:r>
      <w:hyperlink r:id="rId13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disabilityservices@bhc.edu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Disabilities Services Office, East Campus, Galva, IL – Email –   </w:t>
      </w:r>
      <w:hyperlink r:id="rId14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ECDisabilityServices@bhc.edu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Spoon River Community College - </w:t>
      </w:r>
      <w:hyperlink r:id="rId15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https://www.src.edu/services/Pages/disability.aspx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Disability Services - Email – </w:t>
      </w:r>
      <w:hyperlink r:id="rId16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0"/>
            <w:szCs w:val="20"/>
            <w:highlight w:val="white"/>
            <w:u w:val="single"/>
            <w:vertAlign w:val="baseline"/>
            <w:rtl w:val="0"/>
          </w:rPr>
          <w:t xml:space="preserve">disabilityservices@src.edu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Finally, you may have graduated from SEAPCO and your high school, but feel free to reach out if out if you have questions.  I will continue to stay up on resources and you can always email me, jvanderheydt@seapco.org.  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Thanks and good luck!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Jodie Vanderheydt, LCSW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Transition Specialist/STEP Coordinator</w:t>
      </w:r>
    </w:p>
    <w:p w:rsidR="00000000" w:rsidDel="00000000" w:rsidP="00000000" w:rsidRDefault="00000000" w:rsidRPr="00000000" w14:paraId="0000002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B212AE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B212AE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bhc.edu/student-resources/disability-services/" TargetMode="External"/><Relationship Id="rId10" Type="http://schemas.openxmlformats.org/officeDocument/2006/relationships/hyperlink" Target="mailto:testing@icc.edu" TargetMode="External"/><Relationship Id="rId13" Type="http://schemas.openxmlformats.org/officeDocument/2006/relationships/hyperlink" Target="mailto:disabilityservices@bhc.edu" TargetMode="External"/><Relationship Id="rId12" Type="http://schemas.openxmlformats.org/officeDocument/2006/relationships/hyperlink" Target="mailto:HolldorfJ@bhc.ed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ccessservices@icc.edu" TargetMode="External"/><Relationship Id="rId15" Type="http://schemas.openxmlformats.org/officeDocument/2006/relationships/hyperlink" Target="https://www.src.edu/services/Pages/disability.aspx" TargetMode="External"/><Relationship Id="rId14" Type="http://schemas.openxmlformats.org/officeDocument/2006/relationships/hyperlink" Target="mailto:ECDisabilityServices@bhc.edu" TargetMode="External"/><Relationship Id="rId16" Type="http://schemas.openxmlformats.org/officeDocument/2006/relationships/hyperlink" Target="mailto:disabilityservices@src.ed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icc.edu/around-campus/access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CJdcllj0a+lbJre6NvZMGurYvg==">AMUW2mXy60YZG+8S/LSBn5S/pFXufsOmMbTa+IaTEFikR1oj3QX5f5qBtmPgn+tZ9L6aKLQg/6ozCGwTZfn4hchYYdHA0b0hx82eN4oTKYBIHNuRG6FpEDk54wDxdDvfNvKd09fpWrAA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2022-09-20T15:34:00Z</dcterms:created>
  <dc:creator>Lisa Roberts</dc:creator>
</cp:coreProperties>
</file>